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C4727">
        <w:trPr>
          <w:trHeight w:hRule="exact" w:val="2136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3C4727" w:rsidRPr="00CF71E5" w:rsidRDefault="003C4727">
            <w:pPr>
              <w:spacing w:after="0" w:line="240" w:lineRule="auto"/>
              <w:jc w:val="both"/>
              <w:rPr>
                <w:lang w:val="ru-RU"/>
              </w:rPr>
            </w:pPr>
          </w:p>
          <w:p w:rsidR="003C4727" w:rsidRDefault="00CF71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C47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4727" w:rsidRPr="00CF71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4727" w:rsidRPr="00CF71E5">
        <w:trPr>
          <w:trHeight w:hRule="exact" w:val="277"/>
        </w:trPr>
        <w:tc>
          <w:tcPr>
            <w:tcW w:w="426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>
        <w:trPr>
          <w:trHeight w:hRule="exact" w:val="277"/>
        </w:trPr>
        <w:tc>
          <w:tcPr>
            <w:tcW w:w="426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4727" w:rsidRPr="00CF71E5">
        <w:trPr>
          <w:trHeight w:hRule="exact" w:val="972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1277" w:type="dxa"/>
          </w:tcPr>
          <w:p w:rsidR="003C4727" w:rsidRDefault="003C4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4727" w:rsidRPr="00CF71E5" w:rsidRDefault="003C4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4727">
        <w:trPr>
          <w:trHeight w:hRule="exact" w:val="277"/>
        </w:trPr>
        <w:tc>
          <w:tcPr>
            <w:tcW w:w="426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4727">
        <w:trPr>
          <w:trHeight w:hRule="exact" w:val="277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1277" w:type="dxa"/>
          </w:tcPr>
          <w:p w:rsidR="003C4727" w:rsidRDefault="003C4727"/>
        </w:tc>
        <w:tc>
          <w:tcPr>
            <w:tcW w:w="993" w:type="dxa"/>
          </w:tcPr>
          <w:p w:rsidR="003C4727" w:rsidRDefault="003C4727"/>
        </w:tc>
        <w:tc>
          <w:tcPr>
            <w:tcW w:w="2836" w:type="dxa"/>
          </w:tcPr>
          <w:p w:rsidR="003C4727" w:rsidRDefault="003C4727"/>
        </w:tc>
      </w:tr>
      <w:tr w:rsidR="003C47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4727">
        <w:trPr>
          <w:trHeight w:hRule="exact" w:val="1856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индивидуальных образовательных маршрутов обучающихся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3C4727" w:rsidRDefault="003C4727"/>
        </w:tc>
      </w:tr>
      <w:tr w:rsidR="003C47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C4727" w:rsidRPr="00CF71E5">
        <w:trPr>
          <w:trHeight w:hRule="exact" w:val="1125"/>
        </w:trPr>
        <w:tc>
          <w:tcPr>
            <w:tcW w:w="426" w:type="dxa"/>
          </w:tcPr>
          <w:p w:rsidR="003C4727" w:rsidRDefault="003C47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4727" w:rsidRPr="00CF71E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47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1277" w:type="dxa"/>
          </w:tcPr>
          <w:p w:rsidR="003C4727" w:rsidRDefault="003C4727"/>
        </w:tc>
        <w:tc>
          <w:tcPr>
            <w:tcW w:w="993" w:type="dxa"/>
          </w:tcPr>
          <w:p w:rsidR="003C4727" w:rsidRDefault="003C4727"/>
        </w:tc>
        <w:tc>
          <w:tcPr>
            <w:tcW w:w="2836" w:type="dxa"/>
          </w:tcPr>
          <w:p w:rsidR="003C4727" w:rsidRDefault="003C4727"/>
        </w:tc>
      </w:tr>
      <w:tr w:rsidR="003C4727">
        <w:trPr>
          <w:trHeight w:hRule="exact" w:val="155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1277" w:type="dxa"/>
          </w:tcPr>
          <w:p w:rsidR="003C4727" w:rsidRDefault="003C4727"/>
        </w:tc>
        <w:tc>
          <w:tcPr>
            <w:tcW w:w="993" w:type="dxa"/>
          </w:tcPr>
          <w:p w:rsidR="003C4727" w:rsidRDefault="003C4727"/>
        </w:tc>
        <w:tc>
          <w:tcPr>
            <w:tcW w:w="2836" w:type="dxa"/>
          </w:tcPr>
          <w:p w:rsidR="003C4727" w:rsidRDefault="003C4727"/>
        </w:tc>
      </w:tr>
      <w:tr w:rsidR="003C47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4727" w:rsidRPr="00CF71E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4727" w:rsidRPr="00CF71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C4727" w:rsidRPr="00CF71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C4727">
        <w:trPr>
          <w:trHeight w:hRule="exact" w:val="307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</w:tr>
      <w:tr w:rsidR="003C4727">
        <w:trPr>
          <w:trHeight w:hRule="exact" w:val="1193"/>
        </w:trPr>
        <w:tc>
          <w:tcPr>
            <w:tcW w:w="426" w:type="dxa"/>
          </w:tcPr>
          <w:p w:rsidR="003C4727" w:rsidRDefault="003C4727"/>
        </w:tc>
        <w:tc>
          <w:tcPr>
            <w:tcW w:w="710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1419" w:type="dxa"/>
          </w:tcPr>
          <w:p w:rsidR="003C4727" w:rsidRDefault="003C4727"/>
        </w:tc>
        <w:tc>
          <w:tcPr>
            <w:tcW w:w="851" w:type="dxa"/>
          </w:tcPr>
          <w:p w:rsidR="003C4727" w:rsidRDefault="003C4727"/>
        </w:tc>
        <w:tc>
          <w:tcPr>
            <w:tcW w:w="285" w:type="dxa"/>
          </w:tcPr>
          <w:p w:rsidR="003C4727" w:rsidRDefault="003C4727"/>
        </w:tc>
        <w:tc>
          <w:tcPr>
            <w:tcW w:w="1277" w:type="dxa"/>
          </w:tcPr>
          <w:p w:rsidR="003C4727" w:rsidRDefault="003C4727"/>
        </w:tc>
        <w:tc>
          <w:tcPr>
            <w:tcW w:w="993" w:type="dxa"/>
          </w:tcPr>
          <w:p w:rsidR="003C4727" w:rsidRDefault="003C4727"/>
        </w:tc>
        <w:tc>
          <w:tcPr>
            <w:tcW w:w="2836" w:type="dxa"/>
          </w:tcPr>
          <w:p w:rsidR="003C4727" w:rsidRDefault="003C4727"/>
        </w:tc>
      </w:tr>
      <w:tr w:rsidR="003C47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47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C4727" w:rsidRPr="00CF71E5" w:rsidRDefault="003C4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4727" w:rsidRPr="00CF71E5" w:rsidRDefault="003C4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47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Арбузова Е.Н.</w:t>
            </w:r>
          </w:p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4727" w:rsidRPr="00CF71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4727">
        <w:trPr>
          <w:trHeight w:hRule="exact" w:val="555"/>
        </w:trPr>
        <w:tc>
          <w:tcPr>
            <w:tcW w:w="9640" w:type="dxa"/>
          </w:tcPr>
          <w:p w:rsidR="003C4727" w:rsidRDefault="003C4727"/>
        </w:tc>
      </w:tr>
      <w:tr w:rsidR="003C4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4727" w:rsidRPr="00CF71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индивидуальных образовательных маршрутов обучающихся» в течение 2022/2023 учебного года: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4727" w:rsidRPr="00CF71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«Технологии проектирования индивидуальных образовательных маршрутов обучающихся».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4727" w:rsidRPr="00CF71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индивидуальных образовательных маршрутов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4727" w:rsidRPr="00CF7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3C4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727" w:rsidRPr="00CF71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3C4727" w:rsidRPr="00CF71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3C4727" w:rsidRPr="00CF71E5">
        <w:trPr>
          <w:trHeight w:hRule="exact" w:val="277"/>
        </w:trPr>
        <w:tc>
          <w:tcPr>
            <w:tcW w:w="964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C4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727" w:rsidRPr="00CF71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</w:tc>
      </w:tr>
      <w:tr w:rsidR="003C4727" w:rsidRPr="00CF71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итипологию технологий индивидуализации обучения</w:t>
            </w: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уметь взаимодействовать с другими специалистамив процессе реализации образовательного процесса</w:t>
            </w:r>
          </w:p>
        </w:tc>
      </w:tr>
      <w:tr w:rsidR="003C4727" w:rsidRPr="00CF7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обучающихся с особыми образовательными потребностями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C4727" w:rsidRPr="00CF71E5">
        <w:trPr>
          <w:trHeight w:hRule="exact" w:val="277"/>
        </w:trPr>
        <w:tc>
          <w:tcPr>
            <w:tcW w:w="964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C4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727" w:rsidRPr="00CF71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3C4727" w:rsidRPr="00CF71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3C4727" w:rsidRPr="00CF7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3C4727" w:rsidRPr="00CF71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3C4727" w:rsidRPr="00CF71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3C4727" w:rsidRPr="00CF71E5">
        <w:trPr>
          <w:trHeight w:hRule="exact" w:val="277"/>
        </w:trPr>
        <w:tc>
          <w:tcPr>
            <w:tcW w:w="964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C4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3C4727" w:rsidRPr="00CF71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3C4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3C4727" w:rsidRPr="00CF71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3C4727" w:rsidRPr="00CF71E5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</w:t>
            </w: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4727" w:rsidRPr="00CF71E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 обсуждении хода и результатов проекта</w:t>
            </w:r>
          </w:p>
        </w:tc>
      </w:tr>
      <w:tr w:rsidR="003C4727" w:rsidRPr="00CF71E5">
        <w:trPr>
          <w:trHeight w:hRule="exact" w:val="416"/>
        </w:trPr>
        <w:tc>
          <w:tcPr>
            <w:tcW w:w="3970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4727" w:rsidRPr="00CF71E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«Технологии проектирования индивидуальных образовательных маршрутов обучающихся»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3C4727" w:rsidRPr="00CF71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47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3C4727"/>
        </w:tc>
      </w:tr>
      <w:tr w:rsidR="003C4727" w:rsidRPr="00CF71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ОПК-2, ОПК-6, ОПК-3</w:t>
            </w:r>
          </w:p>
        </w:tc>
      </w:tr>
      <w:tr w:rsidR="003C4727" w:rsidRPr="00CF71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47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</w:tr>
      <w:tr w:rsidR="003C472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727" w:rsidRPr="00CF71E5" w:rsidRDefault="003C4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4727">
        <w:trPr>
          <w:trHeight w:hRule="exact" w:val="416"/>
        </w:trPr>
        <w:tc>
          <w:tcPr>
            <w:tcW w:w="3970" w:type="dxa"/>
          </w:tcPr>
          <w:p w:rsidR="003C4727" w:rsidRDefault="003C4727"/>
        </w:tc>
        <w:tc>
          <w:tcPr>
            <w:tcW w:w="1702" w:type="dxa"/>
          </w:tcPr>
          <w:p w:rsidR="003C4727" w:rsidRDefault="003C4727"/>
        </w:tc>
        <w:tc>
          <w:tcPr>
            <w:tcW w:w="1702" w:type="dxa"/>
          </w:tcPr>
          <w:p w:rsidR="003C4727" w:rsidRDefault="003C4727"/>
        </w:tc>
        <w:tc>
          <w:tcPr>
            <w:tcW w:w="426" w:type="dxa"/>
          </w:tcPr>
          <w:p w:rsidR="003C4727" w:rsidRDefault="003C4727"/>
        </w:tc>
        <w:tc>
          <w:tcPr>
            <w:tcW w:w="852" w:type="dxa"/>
          </w:tcPr>
          <w:p w:rsidR="003C4727" w:rsidRDefault="003C4727"/>
        </w:tc>
        <w:tc>
          <w:tcPr>
            <w:tcW w:w="993" w:type="dxa"/>
          </w:tcPr>
          <w:p w:rsidR="003C4727" w:rsidRDefault="003C4727"/>
        </w:tc>
      </w:tr>
      <w:tr w:rsidR="003C4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4727" w:rsidRPr="00CF71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марщрутов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472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Нормативно-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индивидуальных образовательных траекторий для различных категорий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индивидуальной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Нормативно-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организационно-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проектирования и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индивидуальных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проектирование как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ученика: одаренные дети.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4727" w:rsidRPr="00CF71E5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4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4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4727" w:rsidRPr="00CF71E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</w:tr>
      <w:tr w:rsidR="003C4727">
        <w:trPr>
          <w:trHeight w:hRule="exact" w:val="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траекторий в условиях новых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индивидуальныйобразовательный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маршрут,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индивидуальная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 маршрута.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Содержательно-организационные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маршрута.</w:t>
            </w:r>
          </w:p>
        </w:tc>
      </w:tr>
      <w:tr w:rsidR="003C472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проектирования и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программ.</w:t>
            </w:r>
          </w:p>
        </w:tc>
      </w:tr>
      <w:tr w:rsidR="003C472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 образования. Обеспечение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реализации индивидуальных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 как технология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технология.</w:t>
            </w:r>
          </w:p>
        </w:tc>
      </w:tr>
      <w:tr w:rsidR="003C4727" w:rsidRPr="00CF71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индивидуальных образовательных траекторий для различных категорий обучающихся</w:t>
            </w:r>
          </w:p>
        </w:tc>
      </w:tr>
      <w:tr w:rsidR="003C472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учащимися имеющими трудности в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обучении. Категории детей с ограниченными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работы с детьми ограниченных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здоровья. Направления работы с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ОВЗ. Пакеты специальных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среды общеобразовательной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школы, реализующей инклюзивную практику.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 учебных материалов для процесса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ребенка с ОВЗ и инвалидностью.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форма работы с одаренными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 форм работы с одаренными детьми</w:t>
            </w:r>
          </w:p>
          <w:p w:rsidR="003C4727" w:rsidRDefault="00CF7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возраста.</w:t>
            </w:r>
          </w:p>
        </w:tc>
      </w:tr>
      <w:tr w:rsidR="003C4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учебно-воспитательного процесса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 маршрута.Понятие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«модель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маршрута».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маршрута.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технологические,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оценочно-результативные</w:t>
            </w:r>
          </w:p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блоки. педагогическая поддержка ученика.</w:t>
            </w:r>
          </w:p>
        </w:tc>
      </w:tr>
      <w:tr w:rsidR="003C4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4727" w:rsidRPr="00CF71E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индивидуального образовательного маршрута</w:t>
            </w:r>
          </w:p>
        </w:tc>
      </w:tr>
      <w:tr w:rsidR="003C4727" w:rsidRPr="00CF71E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индивидуальной образовательной программы</w:t>
            </w:r>
          </w:p>
        </w:tc>
      </w:tr>
      <w:tr w:rsidR="003C4727" w:rsidRPr="00CF71E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 w:rsidRPr="00CF71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видов индивидуального образовательного маршрута</w:t>
            </w:r>
          </w:p>
        </w:tc>
      </w:tr>
      <w:tr w:rsidR="003C4727" w:rsidRPr="00CF71E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  <w:tr w:rsidR="003C4727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Нормативно-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организационно-</w:t>
            </w:r>
          </w:p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условия проектирования и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индивидуальных</w:t>
            </w:r>
          </w:p>
          <w:p w:rsidR="003C4727" w:rsidRDefault="00CF7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программ</w:t>
            </w:r>
          </w:p>
        </w:tc>
      </w:tr>
      <w:tr w:rsidR="003C47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3C4727"/>
        </w:tc>
      </w:tr>
      <w:tr w:rsidR="003C4727" w:rsidRPr="00CF71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проектирование как технология</w:t>
            </w:r>
          </w:p>
        </w:tc>
      </w:tr>
      <w:tr w:rsidR="003C4727" w:rsidRPr="00CF71E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rPr>
                <w:lang w:val="ru-RU"/>
              </w:rPr>
            </w:pPr>
          </w:p>
        </w:tc>
      </w:tr>
    </w:tbl>
    <w:p w:rsidR="003C4727" w:rsidRPr="00CF71E5" w:rsidRDefault="00CF71E5">
      <w:pPr>
        <w:rPr>
          <w:sz w:val="0"/>
          <w:szCs w:val="0"/>
          <w:lang w:val="ru-RU"/>
        </w:rPr>
      </w:pPr>
      <w:r w:rsidRPr="00CF71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4727" w:rsidRPr="00CF71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3C4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4727" w:rsidRPr="00CF71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индивидуальных образовательных маршрутов обучающихся» / Арбузова Е.Н.. – Омск: Изд-во Омской гуманитарной академии, 2022.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47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4727" w:rsidRPr="00CF71E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4" w:history="1">
              <w:r w:rsidR="005D22D0">
                <w:rPr>
                  <w:rStyle w:val="a3"/>
                  <w:lang w:val="ru-RU"/>
                </w:rPr>
                <w:t>https://urait.ru/bcode/437118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  <w:tr w:rsidR="003C472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D22D0">
                <w:rPr>
                  <w:rStyle w:val="a3"/>
                </w:rPr>
                <w:t>https://urait.ru/bcode/444721</w:t>
              </w:r>
            </w:hyperlink>
            <w:r>
              <w:t xml:space="preserve"> </w:t>
            </w:r>
          </w:p>
        </w:tc>
      </w:tr>
      <w:tr w:rsidR="003C4727" w:rsidRPr="00CF71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6" w:history="1">
              <w:r w:rsidR="005D22D0">
                <w:rPr>
                  <w:rStyle w:val="a3"/>
                  <w:lang w:val="ru-RU"/>
                </w:rPr>
                <w:t>https://urait.ru/bcode/446758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  <w:tr w:rsidR="003C47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D22D0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3C4727">
        <w:trPr>
          <w:trHeight w:hRule="exact" w:val="304"/>
        </w:trPr>
        <w:tc>
          <w:tcPr>
            <w:tcW w:w="285" w:type="dxa"/>
          </w:tcPr>
          <w:p w:rsidR="003C4727" w:rsidRDefault="003C47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4727" w:rsidRPr="00CF71E5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8" w:history="1">
              <w:r w:rsidR="005D22D0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  <w:tr w:rsidR="003C4727" w:rsidRPr="00CF71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978-5-534-07918-0.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9" w:history="1">
              <w:r w:rsidR="005D22D0">
                <w:rPr>
                  <w:rStyle w:val="a3"/>
                  <w:lang w:val="ru-RU"/>
                </w:rPr>
                <w:t>https://urait.ru/bcode/437316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  <w:tr w:rsidR="003C4727" w:rsidRPr="00CF71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10" w:history="1">
              <w:r w:rsidR="005D22D0">
                <w:rPr>
                  <w:rStyle w:val="a3"/>
                  <w:lang w:val="ru-RU"/>
                </w:rPr>
                <w:t>https://urait.ru/bcode/437317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  <w:tr w:rsidR="003C4727">
        <w:trPr>
          <w:trHeight w:hRule="exact" w:val="4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727" w:rsidRDefault="00CF71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3C4727" w:rsidRDefault="00CF71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727" w:rsidRPr="00CF71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727" w:rsidRPr="00CF71E5" w:rsidRDefault="00CF71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CF71E5">
              <w:rPr>
                <w:lang w:val="ru-RU"/>
              </w:rPr>
              <w:t xml:space="preserve"> 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1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1E5">
              <w:rPr>
                <w:lang w:val="ru-RU"/>
              </w:rPr>
              <w:t xml:space="preserve"> </w:t>
            </w:r>
            <w:hyperlink r:id="rId11" w:history="1">
              <w:r w:rsidR="005D22D0">
                <w:rPr>
                  <w:rStyle w:val="a3"/>
                  <w:lang w:val="ru-RU"/>
                </w:rPr>
                <w:t>https://urait.ru/bcode/436527</w:t>
              </w:r>
            </w:hyperlink>
            <w:r w:rsidRPr="00CF71E5">
              <w:rPr>
                <w:lang w:val="ru-RU"/>
              </w:rPr>
              <w:t xml:space="preserve"> </w:t>
            </w:r>
          </w:p>
        </w:tc>
      </w:tr>
    </w:tbl>
    <w:p w:rsidR="003C4727" w:rsidRPr="00CF71E5" w:rsidRDefault="003C4727">
      <w:pPr>
        <w:rPr>
          <w:lang w:val="ru-RU"/>
        </w:rPr>
      </w:pPr>
    </w:p>
    <w:sectPr w:rsidR="003C4727" w:rsidRPr="00CF71E5" w:rsidSect="003C47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7CE"/>
    <w:rsid w:val="001F0BC7"/>
    <w:rsid w:val="003C4727"/>
    <w:rsid w:val="005D22D0"/>
    <w:rsid w:val="0063021A"/>
    <w:rsid w:val="00764D59"/>
    <w:rsid w:val="009A43D5"/>
    <w:rsid w:val="00CF71E5"/>
    <w:rsid w:val="00D31453"/>
    <w:rsid w:val="00D34D3F"/>
    <w:rsid w:val="00E209E2"/>
    <w:rsid w:val="00E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2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82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D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7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1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758" TargetMode="External"/><Relationship Id="rId11" Type="http://schemas.openxmlformats.org/officeDocument/2006/relationships/hyperlink" Target="https://urait.ru/bcode/436527" TargetMode="External"/><Relationship Id="rId5" Type="http://schemas.openxmlformats.org/officeDocument/2006/relationships/hyperlink" Target="https://urait.ru/bcode/444721" TargetMode="External"/><Relationship Id="rId10" Type="http://schemas.openxmlformats.org/officeDocument/2006/relationships/hyperlink" Target="https://urait.ru/bcode/437317" TargetMode="External"/><Relationship Id="rId4" Type="http://schemas.openxmlformats.org/officeDocument/2006/relationships/hyperlink" Target="https://urait.ru/bcode/437118" TargetMode="External"/><Relationship Id="rId9" Type="http://schemas.openxmlformats.org/officeDocument/2006/relationships/hyperlink" Target="https://urait.ru/bcode/437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4471</Words>
  <Characters>25486</Characters>
  <Application>Microsoft Office Word</Application>
  <DocSecurity>0</DocSecurity>
  <Lines>212</Lines>
  <Paragraphs>59</Paragraphs>
  <ScaleCrop>false</ScaleCrop>
  <Company/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2022-2023_ФГОС3++2022_Маг-ОФО-ППО(УДО)(22)_plx_Технологии проектирования индивидуальных образовательных маршрутов обучающихся</dc:title>
  <dc:creator>FastReport.NET</dc:creator>
  <cp:lastModifiedBy>Mark Bernstorf</cp:lastModifiedBy>
  <cp:revision>7</cp:revision>
  <dcterms:created xsi:type="dcterms:W3CDTF">2022-04-29T17:49:00Z</dcterms:created>
  <dcterms:modified xsi:type="dcterms:W3CDTF">2022-11-14T02:48:00Z</dcterms:modified>
</cp:coreProperties>
</file>